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86E" w:rsidRDefault="0087586E" w:rsidP="000637FF">
      <w:pPr>
        <w:spacing w:line="240" w:lineRule="auto"/>
        <w:rPr>
          <w:b/>
          <w:sz w:val="16"/>
          <w:szCs w:val="16"/>
        </w:rPr>
      </w:pP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Контрольн</w:t>
      </w:r>
      <w:r w:rsidR="003B4843">
        <w:rPr>
          <w:b/>
          <w:sz w:val="28"/>
          <w:szCs w:val="28"/>
        </w:rPr>
        <w:t>ая</w:t>
      </w:r>
      <w:r w:rsidRPr="00367DD7">
        <w:rPr>
          <w:b/>
          <w:sz w:val="28"/>
          <w:szCs w:val="28"/>
        </w:rPr>
        <w:t xml:space="preserve"> работ</w:t>
      </w:r>
      <w:r w:rsidR="003B4843">
        <w:rPr>
          <w:b/>
          <w:sz w:val="28"/>
          <w:szCs w:val="28"/>
        </w:rPr>
        <w:t>а</w:t>
      </w:r>
      <w:r w:rsidR="00092D76">
        <w:rPr>
          <w:b/>
          <w:sz w:val="28"/>
          <w:szCs w:val="28"/>
        </w:rPr>
        <w:t xml:space="preserve"> </w:t>
      </w:r>
      <w:r w:rsidRPr="00367DD7">
        <w:rPr>
          <w:b/>
          <w:sz w:val="28"/>
          <w:szCs w:val="28"/>
        </w:rPr>
        <w:t>по курсу «Техника делового общения и переговоров»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Контрольная работа — это письменная работа, которая является обязательной составной частью учебного плана образовательной программы высшего образования. В контрольной работе решаются конкретные задачи либо раскрываются определенные условием вопросы.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Требования к контрольной работе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Исходными данными для выполнения контрольной работы могут служить, учебники и учебные пособия, статистические данные, результаты социологических исследований и др.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Срок сдачи контрольной работы определяется в соответствии с учебным планом и календарным учебным графиком и доводится до сведения обучающихся.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Порядок выбора варианта контрольной работы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B4843">
        <w:rPr>
          <w:b/>
          <w:sz w:val="28"/>
          <w:szCs w:val="28"/>
          <w:highlight w:val="green"/>
        </w:rPr>
        <w:t xml:space="preserve">Выбор варианта </w:t>
      </w:r>
      <w:r w:rsidR="003B4843" w:rsidRPr="003B4843">
        <w:rPr>
          <w:b/>
          <w:sz w:val="28"/>
          <w:szCs w:val="28"/>
          <w:highlight w:val="green"/>
        </w:rPr>
        <w:t xml:space="preserve">определяется по двум последним цифрам номера зачетной </w:t>
      </w:r>
      <w:r w:rsidR="00092D76">
        <w:rPr>
          <w:b/>
          <w:sz w:val="28"/>
          <w:szCs w:val="28"/>
          <w:highlight w:val="green"/>
        </w:rPr>
        <w:t xml:space="preserve">книжки или студенческого билета из таблицы вариантов. </w:t>
      </w:r>
      <w:r w:rsidR="003B4843" w:rsidRPr="003B4843">
        <w:rPr>
          <w:b/>
          <w:sz w:val="28"/>
          <w:szCs w:val="28"/>
          <w:highlight w:val="green"/>
        </w:rPr>
        <w:t>Например: две последние цифры 11 соответствуют варианту 12.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Структура и содержание контрольной работы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За все сведения, изложенные в контрольной работе, и за правильность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всех данных ответственность несет студент - автор работы.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Структура контрольной работы содержит следующие обязательные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элементы: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• титульный лист;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• план работы;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• основная часть;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• библиографический список;</w:t>
      </w:r>
    </w:p>
    <w:p w:rsidR="0087586E" w:rsidRPr="00367DD7" w:rsidRDefault="0087586E" w:rsidP="0087586E">
      <w:pPr>
        <w:spacing w:line="240" w:lineRule="auto"/>
        <w:rPr>
          <w:b/>
          <w:sz w:val="28"/>
          <w:szCs w:val="28"/>
        </w:rPr>
      </w:pPr>
      <w:r w:rsidRPr="00367DD7">
        <w:rPr>
          <w:b/>
          <w:sz w:val="28"/>
          <w:szCs w:val="28"/>
        </w:rPr>
        <w:t>• приложение(я) (при необходимости).</w:t>
      </w:r>
    </w:p>
    <w:p w:rsidR="0087586E" w:rsidRPr="00367DD7" w:rsidRDefault="0087586E" w:rsidP="0087586E">
      <w:pPr>
        <w:spacing w:line="240" w:lineRule="auto"/>
        <w:rPr>
          <w:b/>
          <w:i/>
          <w:sz w:val="28"/>
          <w:szCs w:val="28"/>
        </w:rPr>
      </w:pPr>
      <w:r w:rsidRPr="00367DD7">
        <w:rPr>
          <w:b/>
          <w:i/>
          <w:sz w:val="28"/>
          <w:szCs w:val="28"/>
        </w:rPr>
        <w:t>Содержание основной части работы должно соответствовать и</w:t>
      </w:r>
    </w:p>
    <w:p w:rsidR="0087586E" w:rsidRPr="00367DD7" w:rsidRDefault="0087586E" w:rsidP="0087586E">
      <w:pPr>
        <w:spacing w:line="240" w:lineRule="auto"/>
        <w:rPr>
          <w:b/>
          <w:i/>
          <w:sz w:val="28"/>
          <w:szCs w:val="28"/>
        </w:rPr>
      </w:pPr>
      <w:r w:rsidRPr="00367DD7">
        <w:rPr>
          <w:b/>
          <w:i/>
          <w:sz w:val="28"/>
          <w:szCs w:val="28"/>
        </w:rPr>
        <w:t>раскрывать название темы контрольной работы.</w:t>
      </w:r>
    </w:p>
    <w:p w:rsidR="0087586E" w:rsidRDefault="0087586E" w:rsidP="0087586E">
      <w:pPr>
        <w:spacing w:line="240" w:lineRule="auto"/>
        <w:rPr>
          <w:b/>
          <w:i/>
          <w:sz w:val="28"/>
          <w:szCs w:val="28"/>
        </w:rPr>
      </w:pPr>
      <w:r w:rsidRPr="00367DD7">
        <w:rPr>
          <w:b/>
          <w:i/>
          <w:sz w:val="28"/>
          <w:szCs w:val="28"/>
        </w:rPr>
        <w:t>Контрольная работа выполняется письменно в виде конспекта в тетради 12 листов.</w:t>
      </w:r>
    </w:p>
    <w:p w:rsidR="003B4843" w:rsidRPr="007B7138" w:rsidRDefault="003B4843" w:rsidP="0087586E">
      <w:pPr>
        <w:spacing w:line="240" w:lineRule="auto"/>
        <w:rPr>
          <w:b/>
          <w:i/>
          <w:sz w:val="28"/>
          <w:szCs w:val="28"/>
        </w:rPr>
      </w:pPr>
    </w:p>
    <w:p w:rsidR="003B4843" w:rsidRPr="003B4843" w:rsidRDefault="003B4843" w:rsidP="003B4843">
      <w:pPr>
        <w:spacing w:after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B4843">
        <w:rPr>
          <w:rFonts w:ascii="Times New Roman" w:hAnsi="Times New Roman"/>
          <w:b/>
          <w:color w:val="000000"/>
          <w:sz w:val="28"/>
          <w:szCs w:val="28"/>
        </w:rPr>
        <w:t>Таблица вариантов</w:t>
      </w:r>
    </w:p>
    <w:tbl>
      <w:tblPr>
        <w:tblW w:w="1002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957"/>
        <w:gridCol w:w="835"/>
        <w:gridCol w:w="835"/>
        <w:gridCol w:w="835"/>
        <w:gridCol w:w="897"/>
        <w:gridCol w:w="835"/>
        <w:gridCol w:w="835"/>
        <w:gridCol w:w="835"/>
        <w:gridCol w:w="897"/>
        <w:gridCol w:w="850"/>
      </w:tblGrid>
      <w:tr w:rsidR="003B4843" w:rsidTr="00092D76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843" w:rsidRPr="00092D76" w:rsidRDefault="003B4843">
            <w:pPr>
              <w:pStyle w:val="a7"/>
              <w:rPr>
                <w:b/>
                <w:iCs/>
              </w:rPr>
            </w:pPr>
            <w:r w:rsidRPr="00092D76">
              <w:rPr>
                <w:b/>
                <w:iCs/>
              </w:rPr>
              <w:t>Предпоследняя цифра</w:t>
            </w:r>
          </w:p>
        </w:tc>
        <w:tc>
          <w:tcPr>
            <w:tcW w:w="8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>
            <w:pPr>
              <w:pStyle w:val="a7"/>
              <w:rPr>
                <w:b/>
                <w:iCs/>
              </w:rPr>
            </w:pPr>
            <w:r w:rsidRPr="003B4843">
              <w:rPr>
                <w:b/>
                <w:iCs/>
              </w:rPr>
              <w:t>Последняя цифра зачетной книжки</w:t>
            </w:r>
          </w:p>
        </w:tc>
      </w:tr>
      <w:tr w:rsidR="003B4843" w:rsidTr="00092D76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843" w:rsidRDefault="003B484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Default="003B4843">
            <w:pPr>
              <w:pStyle w:val="a7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</w:p>
        </w:tc>
      </w:tr>
      <w:tr w:rsidR="003B4843" w:rsidTr="00092D76">
        <w:trPr>
          <w:trHeight w:val="479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843" w:rsidRDefault="003B4843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6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843" w:rsidRPr="00092D76" w:rsidRDefault="003B4843" w:rsidP="00092D76">
            <w:pPr>
              <w:pStyle w:val="a7"/>
              <w:jc w:val="center"/>
              <w:rPr>
                <w:b/>
                <w:iCs/>
                <w:sz w:val="28"/>
                <w:szCs w:val="28"/>
              </w:rPr>
            </w:pPr>
            <w:r w:rsidRPr="00092D76">
              <w:rPr>
                <w:b/>
                <w:iCs/>
                <w:sz w:val="28"/>
                <w:szCs w:val="28"/>
                <w:highlight w:val="green"/>
              </w:rPr>
              <w:t>Номера вопросов</w:t>
            </w:r>
          </w:p>
        </w:tc>
      </w:tr>
      <w:tr w:rsidR="003B4843" w:rsidTr="00092D7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43" w:rsidRPr="003B4843" w:rsidRDefault="003B4843" w:rsidP="003B4843">
            <w:pPr>
              <w:pStyle w:val="a7"/>
              <w:spacing w:before="0" w:beforeAutospacing="0" w:after="0" w:afterAutospacing="0"/>
              <w:ind w:left="-28" w:right="-5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10</w:t>
            </w:r>
          </w:p>
        </w:tc>
      </w:tr>
      <w:tr w:rsidR="003B4843" w:rsidTr="00092D7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  <w:highlight w:val="green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</w:tr>
      <w:tr w:rsidR="003B4843" w:rsidTr="00092D7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43" w:rsidRPr="003B4843" w:rsidRDefault="003B4843" w:rsidP="003B4843">
            <w:pPr>
              <w:pStyle w:val="a7"/>
              <w:spacing w:before="0" w:beforeAutospacing="0" w:after="0" w:afterAutospacing="0"/>
              <w:ind w:left="-28" w:right="-5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15</w:t>
            </w:r>
          </w:p>
        </w:tc>
      </w:tr>
      <w:tr w:rsidR="003B4843" w:rsidTr="00092D7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43" w:rsidRPr="003B4843" w:rsidRDefault="003B4843" w:rsidP="003B4843">
            <w:pPr>
              <w:pStyle w:val="a7"/>
              <w:spacing w:before="0" w:beforeAutospacing="0" w:after="0" w:afterAutospacing="0"/>
              <w:ind w:left="-28" w:right="-5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10</w:t>
            </w:r>
          </w:p>
        </w:tc>
      </w:tr>
      <w:tr w:rsidR="003B4843" w:rsidTr="00092D7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</w:tr>
      <w:tr w:rsidR="003B4843" w:rsidTr="00092D7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43" w:rsidRPr="003B4843" w:rsidRDefault="003B4843" w:rsidP="003B4843">
            <w:pPr>
              <w:pStyle w:val="a7"/>
              <w:spacing w:before="0" w:beforeAutospacing="0" w:after="0" w:afterAutospacing="0"/>
              <w:ind w:left="-28" w:right="-5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10</w:t>
            </w:r>
          </w:p>
        </w:tc>
      </w:tr>
      <w:tr w:rsidR="003B4843" w:rsidTr="00092D7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</w:tr>
      <w:tr w:rsidR="003B4843" w:rsidTr="00092D7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43" w:rsidRPr="003B4843" w:rsidRDefault="003B4843" w:rsidP="003B4843">
            <w:pPr>
              <w:pStyle w:val="a7"/>
              <w:spacing w:before="0" w:beforeAutospacing="0" w:after="0" w:afterAutospacing="0"/>
              <w:ind w:left="-28" w:right="-5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10</w:t>
            </w:r>
          </w:p>
        </w:tc>
      </w:tr>
      <w:tr w:rsidR="003B4843" w:rsidTr="00092D7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</w:tr>
      <w:tr w:rsidR="003B4843" w:rsidTr="00092D76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43" w:rsidRPr="003B4843" w:rsidRDefault="003B4843" w:rsidP="003B4843">
            <w:pPr>
              <w:pStyle w:val="a7"/>
              <w:rPr>
                <w:b/>
                <w:iCs/>
                <w:sz w:val="28"/>
                <w:szCs w:val="28"/>
              </w:rPr>
            </w:pPr>
            <w:r w:rsidRPr="003B4843">
              <w:rPr>
                <w:b/>
                <w:iCs/>
                <w:sz w:val="28"/>
                <w:szCs w:val="28"/>
              </w:rPr>
              <w:t>9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43" w:rsidRPr="003B4843" w:rsidRDefault="003B4843" w:rsidP="003B4843">
            <w:pPr>
              <w:pStyle w:val="a7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43" w:rsidRPr="003B4843" w:rsidRDefault="003B4843" w:rsidP="003B4843">
            <w:pPr>
              <w:pStyle w:val="a7"/>
              <w:spacing w:before="0" w:beforeAutospacing="0" w:after="0" w:afterAutospacing="0"/>
              <w:ind w:left="-28" w:right="-5"/>
              <w:rPr>
                <w:b/>
                <w:iCs/>
                <w:sz w:val="32"/>
                <w:szCs w:val="32"/>
              </w:rPr>
            </w:pPr>
            <w:r w:rsidRPr="003B4843">
              <w:rPr>
                <w:b/>
                <w:iCs/>
                <w:sz w:val="32"/>
                <w:szCs w:val="32"/>
              </w:rPr>
              <w:t>10</w:t>
            </w:r>
          </w:p>
        </w:tc>
      </w:tr>
    </w:tbl>
    <w:p w:rsidR="003B4843" w:rsidRDefault="003B4843" w:rsidP="003B4843">
      <w:pPr>
        <w:shd w:val="clear" w:color="auto" w:fill="FFFFFF"/>
        <w:spacing w:before="120" w:after="120"/>
        <w:ind w:firstLine="56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pacing w:val="-5"/>
          <w:sz w:val="28"/>
          <w:szCs w:val="28"/>
          <w:u w:val="single"/>
        </w:rPr>
        <w:t>Вопросы для контрольных работ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>1. Предмет, задачи и основные принципы делового общения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>2. Структура и виды общения</w:t>
      </w:r>
      <w:bookmarkStart w:id="0" w:name="_GoBack"/>
      <w:bookmarkEnd w:id="0"/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>3. Коммуникативная сторона общения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 xml:space="preserve">4. Невербальные средства общения 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>5. Восприятие(перцепция) в процессе общение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>6. Взаимодействие в общении. Теория трансакционного анализа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>7. Этапы делового общения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>8. Психология малой группы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 xml:space="preserve">9. Этика делового общения 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>10. Мероприятия по повышению этики организации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>11 Имидж организации и руководителя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 xml:space="preserve">12. Понятие «имидж» и его составляющие 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>13. Деловые переговоры: правила их подготовки и проведения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 xml:space="preserve">14.  Конфликты в деловом общении </w:t>
      </w:r>
    </w:p>
    <w:p w:rsidR="00367648" w:rsidRPr="00367DD7" w:rsidRDefault="00367648" w:rsidP="000637FF">
      <w:pPr>
        <w:spacing w:line="240" w:lineRule="auto"/>
        <w:rPr>
          <w:sz w:val="28"/>
          <w:szCs w:val="28"/>
        </w:rPr>
      </w:pPr>
      <w:r w:rsidRPr="00367DD7">
        <w:rPr>
          <w:sz w:val="28"/>
          <w:szCs w:val="28"/>
        </w:rPr>
        <w:t>15. Типы конфликтных личностей</w:t>
      </w:r>
    </w:p>
    <w:sectPr w:rsidR="00367648" w:rsidRPr="00367DD7" w:rsidSect="009A229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14B" w:rsidRDefault="0066014B" w:rsidP="00367648">
      <w:pPr>
        <w:spacing w:after="0" w:line="240" w:lineRule="auto"/>
      </w:pPr>
      <w:r>
        <w:separator/>
      </w:r>
    </w:p>
  </w:endnote>
  <w:endnote w:type="continuationSeparator" w:id="0">
    <w:p w:rsidR="0066014B" w:rsidRDefault="0066014B" w:rsidP="0036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14B" w:rsidRDefault="0066014B" w:rsidP="00367648">
      <w:pPr>
        <w:spacing w:after="0" w:line="240" w:lineRule="auto"/>
      </w:pPr>
      <w:r>
        <w:separator/>
      </w:r>
    </w:p>
  </w:footnote>
  <w:footnote w:type="continuationSeparator" w:id="0">
    <w:p w:rsidR="0066014B" w:rsidRDefault="0066014B" w:rsidP="003676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648"/>
    <w:rsid w:val="000637FF"/>
    <w:rsid w:val="00092D76"/>
    <w:rsid w:val="002712BF"/>
    <w:rsid w:val="00367648"/>
    <w:rsid w:val="00367DD7"/>
    <w:rsid w:val="003B4843"/>
    <w:rsid w:val="00545BB9"/>
    <w:rsid w:val="005739BF"/>
    <w:rsid w:val="0066014B"/>
    <w:rsid w:val="0074256D"/>
    <w:rsid w:val="007B7138"/>
    <w:rsid w:val="0087586E"/>
    <w:rsid w:val="009A229D"/>
    <w:rsid w:val="00B0295F"/>
    <w:rsid w:val="00EA36D1"/>
    <w:rsid w:val="00F810E7"/>
    <w:rsid w:val="00FB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2F699"/>
  <w15:docId w15:val="{2E609898-54BB-47E7-A49F-97D699A3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648"/>
  </w:style>
  <w:style w:type="paragraph" w:styleId="a5">
    <w:name w:val="footer"/>
    <w:basedOn w:val="a"/>
    <w:link w:val="a6"/>
    <w:uiPriority w:val="99"/>
    <w:unhideWhenUsed/>
    <w:rsid w:val="00367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648"/>
  </w:style>
  <w:style w:type="paragraph" w:styleId="a7">
    <w:name w:val="Normal (Web)"/>
    <w:basedOn w:val="a"/>
    <w:uiPriority w:val="99"/>
    <w:semiHidden/>
    <w:unhideWhenUsed/>
    <w:rsid w:val="009A2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7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359</Words>
  <Characters>2050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nkiseleva</cp:lastModifiedBy>
  <cp:revision>11</cp:revision>
  <dcterms:created xsi:type="dcterms:W3CDTF">2021-12-20T14:54:00Z</dcterms:created>
  <dcterms:modified xsi:type="dcterms:W3CDTF">2022-02-04T08:46:00Z</dcterms:modified>
</cp:coreProperties>
</file>